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2FE" w:rsidRDefault="00DE02FE" w:rsidP="00DE02FE">
      <w:pPr>
        <w:spacing w:line="38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舟山市第一初级中学学生过重课业负担工作责任追究制度</w:t>
      </w:r>
    </w:p>
    <w:p w:rsidR="00DE02FE" w:rsidRDefault="00DE02FE" w:rsidP="00DE02FE">
      <w:pPr>
        <w:spacing w:line="380" w:lineRule="exact"/>
        <w:rPr>
          <w:rFonts w:ascii="方正书宋_GBK" w:eastAsia="方正书宋_GBK" w:hAnsi="方正书宋_GBK" w:cs="方正书宋_GBK" w:hint="eastAsia"/>
          <w:b/>
          <w:szCs w:val="21"/>
        </w:rPr>
      </w:pP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第一条</w:t>
      </w:r>
      <w:r>
        <w:rPr>
          <w:rFonts w:ascii="方正书宋_GBK" w:eastAsia="方正书宋_GBK" w:hAnsi="方正书宋_GBK" w:cs="方正书宋_GBK" w:hint="eastAsia"/>
          <w:szCs w:val="21"/>
        </w:rPr>
        <w:t xml:space="preserve"> 根据《浙江省教育厅关于切实减轻义务教育阶段中小学生过重课业负担的通知》（浙教基〔2010〕127号）精神，依据《关于建立义务教育阶段中小学生过重课业负担工作责任追究制度的指导意见》，制定本制度。</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第二条</w:t>
      </w:r>
      <w:r>
        <w:rPr>
          <w:rFonts w:ascii="方正书宋_GBK" w:eastAsia="方正书宋_GBK" w:hAnsi="方正书宋_GBK" w:cs="方正书宋_GBK" w:hint="eastAsia"/>
          <w:szCs w:val="21"/>
        </w:rPr>
        <w:t xml:space="preserve"> 教师个人层面执行“六个严格”与各个层面学生课业负担征求意见结果，纳入教师年度工作、先进评选、职称评聘等考核重要内容。</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第三条</w:t>
      </w:r>
      <w:r>
        <w:rPr>
          <w:rFonts w:ascii="方正书宋_GBK" w:eastAsia="方正书宋_GBK" w:hAnsi="方正书宋_GBK" w:cs="方正书宋_GBK" w:hint="eastAsia"/>
          <w:szCs w:val="21"/>
        </w:rPr>
        <w:t xml:space="preserve"> 经学校调查确认为学生课业负担过重的学科教师，学校主要领导、教务处进行个别谈话；在一定时间内整改不到位的，在年级段、学科组、平行班等层面公开批评。</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第四条</w:t>
      </w:r>
      <w:r>
        <w:rPr>
          <w:rFonts w:ascii="方正书宋_GBK" w:eastAsia="方正书宋_GBK" w:hAnsi="方正书宋_GBK" w:cs="方正书宋_GBK" w:hint="eastAsia"/>
          <w:szCs w:val="21"/>
        </w:rPr>
        <w:t xml:space="preserve"> 设置举报监督电话与邮箱：</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校长室：电话：0580—8173818，邮箱：zsdyczxzs@126.com</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分管副校长：电话：0580—8173880，邮箱：zsdyczxzs@126.com</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教务处：电话：0580—8173868，邮箱：zsdyczjwc@126..com</w:t>
      </w:r>
    </w:p>
    <w:p w:rsidR="00DE02FE" w:rsidRDefault="00DE02FE" w:rsidP="00DE02FE">
      <w:pPr>
        <w:spacing w:line="380" w:lineRule="exact"/>
        <w:ind w:firstLineChars="200" w:firstLine="420"/>
        <w:rPr>
          <w:rFonts w:ascii="方正书宋_GBK" w:eastAsia="方正书宋_GBK" w:hAnsi="方正书宋_GBK" w:cs="方正书宋_GBK" w:hint="eastAsia"/>
          <w:szCs w:val="21"/>
        </w:rPr>
      </w:pPr>
    </w:p>
    <w:p w:rsidR="00DE02FE" w:rsidRDefault="00DE02FE" w:rsidP="00DE02FE">
      <w:pPr>
        <w:spacing w:line="380" w:lineRule="exact"/>
        <w:ind w:firstLineChars="200" w:firstLine="420"/>
        <w:rPr>
          <w:rFonts w:ascii="方正书宋_GBK" w:eastAsia="方正书宋_GBK" w:hAnsi="方正书宋_GBK" w:cs="方正书宋_GBK" w:hint="eastAsia"/>
          <w:szCs w:val="21"/>
        </w:rPr>
      </w:pPr>
    </w:p>
    <w:p w:rsidR="006D12FD" w:rsidRDefault="00DE02FE"/>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02FE"/>
    <w:rsid w:val="009964D1"/>
    <w:rsid w:val="00B06043"/>
    <w:rsid w:val="00B8594E"/>
    <w:rsid w:val="00DE0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2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354</Characters>
  <Application>Microsoft Office Word</Application>
  <DocSecurity>0</DocSecurity>
  <Lines>2</Lines>
  <Paragraphs>1</Paragraphs>
  <ScaleCrop>false</ScaleCrop>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2016-04-16T09:07:00Z</dcterms:created>
  <dcterms:modified xsi:type="dcterms:W3CDTF">2016-04-16T09:07:00Z</dcterms:modified>
</cp:coreProperties>
</file>